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425" w:right="-567"/>
        <w:jc w:val="center"/>
        <w:rPr>
          <w:rFonts w:ascii="Arial" w:hAnsi="Arial" w:eastAsia="Arial" w:cs="Arial"/>
          <w:b/>
          <w:w w:val="110"/>
        </w:rPr>
      </w:pPr>
      <w:r>
        <w:rPr>
          <w:rFonts w:eastAsia="Arial" w:cs="Arial" w:ascii="Arial" w:hAnsi="Arial"/>
          <w:b/>
          <w:w w:val="110"/>
        </w:rPr>
        <w:t xml:space="preserve">FORMULARZ ZGŁASZANIA PRZEDSIĘWZIĘĆ REWITALIZACYJNYCH </w:t>
        <w:br/>
        <w:t>DO GMINNEGO PROGRAMU REWITALIZACJI MIASTA PABIANIC NA LATA 2025-2035</w:t>
      </w:r>
    </w:p>
    <w:p>
      <w:pPr>
        <w:pStyle w:val="Normal"/>
        <w:spacing w:lineRule="auto" w:line="240" w:before="0" w:after="0"/>
        <w:ind w:left="-425" w:right="-567"/>
        <w:jc w:val="center"/>
        <w:rPr>
          <w:rFonts w:ascii="Arial" w:hAnsi="Arial" w:eastAsia="Arial" w:cs="Arial"/>
          <w:b/>
          <w:w w:val="110"/>
        </w:rPr>
      </w:pPr>
      <w:r>
        <w:rPr>
          <w:rFonts w:eastAsia="Arial" w:cs="Arial" w:ascii="Arial" w:hAnsi="Arial"/>
          <w:b/>
          <w:w w:val="110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  <w:spacing w:val="-2"/>
        </w:rPr>
        <w:t xml:space="preserve">W związku z trwającymi pracami związanymi z przygotowaniem projektu </w:t>
      </w:r>
      <w:r>
        <w:rPr>
          <w:rFonts w:eastAsia="Arial" w:cs="Arial" w:ascii="Arial" w:hAnsi="Arial"/>
          <w:bCs/>
          <w:i/>
          <w:iCs/>
          <w:spacing w:val="-2"/>
        </w:rPr>
        <w:t>Gminnego Programu Rewitalizacji</w:t>
      </w:r>
      <w:r>
        <w:rPr>
          <w:rFonts w:eastAsia="Arial" w:cs="Arial" w:ascii="Arial" w:hAnsi="Arial"/>
          <w:bCs/>
          <w:i/>
          <w:iCs/>
        </w:rPr>
        <w:t xml:space="preserve"> Miasta Pabianic na lata 2025-2035</w:t>
      </w:r>
      <w:r>
        <w:rPr>
          <w:rFonts w:eastAsia="Arial" w:cs="Arial" w:ascii="Arial" w:hAnsi="Arial"/>
          <w:bCs/>
        </w:rPr>
        <w:t xml:space="preserve"> zachęcamy do zgłaszania propozycji przedsięwzięć rewitalizacyjnych. Propozycje można zgłaszać z wykorzystaniem poniższego formularza w terminie do dnia </w:t>
      </w:r>
      <w:r>
        <w:rPr>
          <w:rFonts w:eastAsia="Arial" w:cs="Arial" w:ascii="Arial" w:hAnsi="Arial"/>
          <w:b/>
        </w:rPr>
        <w:t>12 czerwca 2025 roku.</w:t>
      </w:r>
      <w:r>
        <w:rPr>
          <w:rFonts w:eastAsia="Arial" w:cs="Arial" w:ascii="Arial" w:hAnsi="Arial"/>
          <w:bCs/>
        </w:rPr>
        <w:t xml:space="preserve"> 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  <w:t>Wypełnione formularze należy dostarczyć: drogą elektroniczną na adres: rewitalizacja@um.pabianice.pl; drogą korespondencyjną na adres: Urząd Miejski w Pabianicach, ul. Zamkowa 16, 95-200 Pabianice z dopiskiem „Rewitalizacja”; lub osobiście do Urzędu Miejskiego w Pabianicach, ul. Zamkowa 16; od poniedziałku do piątku w godzinach pracy urzędu.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  <w:t>Wszystkie informacje na temat procesu rewitalizacji w Mieście Pabianice są dostępne na stronie internetowej www.um.pabianice.pl w zakładce "Rewitalizacja".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</w:rPr>
      </w:pPr>
      <w:r>
        <w:rPr>
          <w:rFonts w:eastAsia="Arial" w:cs="Arial" w:ascii="Arial" w:hAnsi="Arial"/>
          <w:bCs/>
        </w:rPr>
        <w:t xml:space="preserve">Przyjęcie </w:t>
      </w:r>
      <w:r>
        <w:rPr>
          <w:rFonts w:eastAsia="Arial" w:cs="Arial" w:ascii="Arial" w:hAnsi="Arial"/>
          <w:bCs/>
          <w:i/>
          <w:iCs/>
        </w:rPr>
        <w:t>Gminnego Programu Rewitalizacji Miasta Pabianic na lata 2025-2035</w:t>
      </w:r>
      <w:r>
        <w:rPr>
          <w:rFonts w:eastAsia="Arial" w:cs="Arial" w:ascii="Arial" w:hAnsi="Arial"/>
          <w:bCs/>
        </w:rPr>
        <w:t xml:space="preserve"> jest niezbędne do tego, by Miasto mogło kontynuować działania rewitalizacyjne oraz pozyskiwać środki zewnętrzne na ich realizację. </w:t>
      </w:r>
      <w:r>
        <w:rPr>
          <w:rFonts w:cs="Arial" w:ascii="Arial" w:hAnsi="Arial"/>
        </w:rPr>
        <w:t>Granice obszaru rewitalizacji zostały wytyczone uchwałą Rady Miejskiej w Pabianicach z dnia 5 marca 2025 r. Nr XIII/122/25 w sprawie wyznaczenia obszaru zdegradowanego i obszaru rewitalizacji Miasta Pabianic.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 treści tej uchwały wynika, że w kolejnych latach działania rewitalizacyjne w Pabianicach będą się koncentrowały na obszarze rewitalizacji, który obejmuje tereny położone w centralnej części Miasta Pabianice, obejmujące m.in. ul. Zamkową i ul. Warszawską (do skrzyżowania z ul. B. Nawrockiego) wraz z sąsiednimi ulicami, w tym Starym Miastem. </w:t>
      </w:r>
    </w:p>
    <w:p>
      <w:pPr>
        <w:pStyle w:val="Normal"/>
        <w:spacing w:lineRule="auto" w:line="276" w:before="0" w:after="120"/>
        <w:jc w:val="both"/>
        <w:rPr>
          <w:rFonts w:ascii="Arial" w:hAnsi="Arial" w:eastAsia="Arial" w:cs="Arial"/>
          <w:bCs/>
        </w:rPr>
      </w:pPr>
      <w:r>
        <w:rPr>
          <w:rFonts w:cs="Arial" w:ascii="Arial" w:hAnsi="Arial"/>
        </w:rPr>
        <w:t>Link do mapy obszaru rewitalizacji w wysokiej rozdzielczości znajduje się pod adresem:</w:t>
      </w:r>
      <w:r>
        <w:rPr/>
        <w:t xml:space="preserve"> </w:t>
      </w:r>
      <w:hyperlink r:id="rId2">
        <w:r>
          <w:rPr>
            <w:rFonts w:cs="Arial" w:ascii="Arial" w:hAnsi="Arial"/>
          </w:rPr>
          <w:t>https://dziennik.lodzkie.eu/WDU_E/2025/3372/akt.pdf</w:t>
        </w:r>
      </w:hyperlink>
      <w:r>
        <w:rPr>
          <w:rFonts w:cs="Arial" w:ascii="Arial" w:hAnsi="Arial"/>
        </w:rPr>
        <w:t xml:space="preserve">. </w:t>
      </w:r>
    </w:p>
    <w:p>
      <w:pPr>
        <w:pStyle w:val="Normal"/>
        <w:spacing w:lineRule="auto" w:line="276" w:before="0" w:after="120"/>
        <w:jc w:val="both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Propozycje przedsięwzięć rewitalizacyjnych mogą składać wszystkie osoby i podmioty, które chcą się włączyć w projektowanie i realizację zadań na obszarze rewitalizacji.  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w w:val="110"/>
        </w:rPr>
      </w:pPr>
      <w:r>
        <w:rPr>
          <w:rFonts w:cs="Arial" w:ascii="Arial" w:hAnsi="Arial"/>
          <w:b/>
          <w:bCs/>
          <w:w w:val="110"/>
        </w:rPr>
      </w:r>
    </w:p>
    <w:p>
      <w:pPr>
        <w:pStyle w:val="Normal"/>
        <w:spacing w:lineRule="auto" w:line="360" w:before="0" w:after="0"/>
        <w:rPr>
          <w:rFonts w:ascii="Arial" w:hAnsi="Arial" w:cs="Arial"/>
          <w:w w:val="110"/>
        </w:rPr>
      </w:pPr>
      <w:r>
        <w:rPr>
          <w:rFonts w:cs="Arial" w:ascii="Arial" w:hAnsi="Arial"/>
          <w:b/>
          <w:bCs/>
          <w:w w:val="110"/>
        </w:rPr>
        <w:t>Informacje o zgłaszającym</w:t>
      </w:r>
      <w:r>
        <w:rPr>
          <w:rFonts w:cs="Arial" w:ascii="Arial" w:hAnsi="Arial"/>
          <w:w w:val="110"/>
        </w:rPr>
        <w:t xml:space="preserve"> </w:t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5533"/>
      </w:tblGrid>
      <w:tr>
        <w:trPr>
          <w:trHeight w:val="593" w:hRule="atLeast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Imię i nazwisko </w:t>
              <w:br/>
              <w:t>lub reprezentowany podmiot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45" w:hRule="atLeast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Adres e-mail </w:t>
              <w:br/>
              <w:t>lub numer telefonu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76" w:before="0" w:after="0"/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rPr>
          <w:rFonts w:ascii="Arial" w:hAnsi="Arial" w:cs="Arial"/>
          <w:b/>
          <w:bCs/>
          <w:kern w:val="2"/>
        </w:rPr>
      </w:pPr>
      <w:r>
        <w:rPr>
          <w:rFonts w:cs="Arial" w:ascii="Arial" w:hAnsi="Arial"/>
          <w:b/>
          <w:bCs/>
          <w:kern w:val="2"/>
        </w:rPr>
      </w:r>
    </w:p>
    <w:p>
      <w:pPr>
        <w:pStyle w:val="Normal"/>
        <w:rPr>
          <w:rFonts w:ascii="Arial" w:hAnsi="Arial" w:cs="Arial"/>
          <w:b/>
          <w:bCs/>
          <w:kern w:val="2"/>
        </w:rPr>
      </w:pPr>
      <w:r>
        <w:rPr>
          <w:rFonts w:cs="Arial" w:ascii="Arial" w:hAnsi="Arial"/>
          <w:b/>
          <w:bCs/>
          <w:kern w:val="2"/>
        </w:rPr>
      </w:r>
      <w:r>
        <w:br w:type="page"/>
      </w:r>
    </w:p>
    <w:p>
      <w:pPr>
        <w:pStyle w:val="Normal"/>
        <w:spacing w:before="0" w:after="160"/>
        <w:rPr>
          <w:rFonts w:ascii="Arial" w:hAnsi="Arial" w:cs="Arial"/>
          <w:i/>
          <w:i/>
          <w:iCs/>
          <w:kern w:val="2"/>
          <w:sz w:val="24"/>
          <w:szCs w:val="24"/>
        </w:rPr>
      </w:pPr>
      <w:r>
        <w:rPr>
          <w:rFonts w:cs="Arial" w:ascii="Arial" w:hAnsi="Arial"/>
          <w:b/>
          <w:bCs/>
          <w:kern w:val="2"/>
          <w:sz w:val="24"/>
          <w:szCs w:val="24"/>
        </w:rPr>
        <w:t>Propozycja przedsięwzięcia rewitalizacyjnego</w:t>
      </w:r>
    </w:p>
    <w:tbl>
      <w:tblPr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3"/>
      </w:tblGrid>
      <w:tr>
        <w:trPr>
          <w:trHeight w:val="113" w:hRule="atLeast"/>
        </w:trPr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Tytuł projektu</w:t>
            </w:r>
          </w:p>
        </w:tc>
      </w:tr>
      <w:tr>
        <w:trPr>
          <w:trHeight w:val="248" w:hRule="atLeast"/>
        </w:trPr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Szacunkowa wartość</w:t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Lokalizacja</w:t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Opis projektu</w:t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Opisprzedsiwzici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Opisprzedsiwzicia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  <w:p>
            <w:pPr>
              <w:pStyle w:val="Opisprzedsiwzici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Opisprzedsiwzicia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  <w:p>
            <w:pPr>
              <w:pStyle w:val="Opisprzedsiwzicia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  <w:p>
            <w:pPr>
              <w:pStyle w:val="Opisprzedsiwzicia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  <w:p>
            <w:pPr>
              <w:pStyle w:val="Opisprzedsiwzici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Opisprzedsiwzici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Opisprzedsiwzicia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  <w:p>
            <w:pPr>
              <w:pStyle w:val="Opisprzedsiwzicia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  <w:p>
            <w:pPr>
              <w:pStyle w:val="Opisprzedsiwzici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Podmiot realizujący</w:t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Prognozowane rezultaty</w:t>
            </w:r>
          </w:p>
        </w:tc>
      </w:tr>
      <w:tr>
        <w:trPr/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9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before="0" w:after="160"/>
              <w:jc w:val="left"/>
              <w:rPr>
                <w:u w:val="single"/>
              </w:rPr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single"/>
                <w:em w:val="none"/>
              </w:rPr>
              <w:t>Proszę uzupełnić w przypadku, gdy projekt dotyczy nieruchomości.</w:t>
            </w:r>
          </w:p>
          <w:p>
            <w:pPr>
              <w:pStyle w:val="Normal"/>
              <w:bidi w:val="0"/>
              <w:spacing w:before="0" w:after="160"/>
              <w:jc w:val="left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Określenie tytułu prawnego do nieruchomości/ruchomości stanowiącej przedmiot planowanego przedsięwzięcia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(np. prawo własności, użytkowanie wieczyste, dzierżawa, użyczenie, najem)</w:t>
            </w:r>
          </w:p>
        </w:tc>
      </w:tr>
      <w:tr>
        <w:trPr/>
        <w:tc>
          <w:tcPr>
            <w:tcW w:w="9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cs="Arial"/>
          <w:b/>
          <w:bCs/>
          <w:w w:val="110"/>
        </w:rPr>
      </w:pPr>
      <w:r>
        <w:rPr>
          <w:rFonts w:cs="Arial" w:ascii="Arial" w:hAnsi="Arial"/>
          <w:b/>
          <w:bCs/>
          <w:w w:val="110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w w:val="110"/>
        </w:rPr>
      </w:pPr>
      <w:r>
        <w:rPr>
          <w:rFonts w:cs="Arial" w:ascii="Arial" w:hAnsi="Arial"/>
          <w:b/>
          <w:bCs/>
          <w:w w:val="110"/>
        </w:rPr>
      </w:r>
      <w:r>
        <w:br w:type="page"/>
      </w:r>
    </w:p>
    <w:p>
      <w:pPr>
        <w:pStyle w:val="Normal"/>
        <w:spacing w:before="0" w:after="120"/>
        <w:jc w:val="center"/>
        <w:rPr>
          <w:rStyle w:val="Markedcontent"/>
          <w:rFonts w:ascii="Arial" w:hAnsi="Arial" w:cs="Arial"/>
          <w:b/>
          <w:sz w:val="17"/>
          <w:szCs w:val="17"/>
        </w:rPr>
      </w:pPr>
      <w:r>
        <w:rPr>
          <w:rStyle w:val="Markedcontent"/>
          <w:rFonts w:cs="Arial" w:ascii="Arial" w:hAnsi="Arial"/>
          <w:b/>
          <w:sz w:val="17"/>
          <w:szCs w:val="17"/>
        </w:rPr>
        <w:t xml:space="preserve">Klauzula Informacyjna o przetwarzaniu danych osobowych </w:t>
      </w:r>
    </w:p>
    <w:p>
      <w:pPr>
        <w:pStyle w:val="Normal"/>
        <w:spacing w:before="120" w:after="120"/>
        <w:rPr>
          <w:rFonts w:ascii="Arial" w:hAnsi="Arial" w:cs="Arial"/>
          <w:bCs/>
          <w:sz w:val="17"/>
          <w:szCs w:val="17"/>
        </w:rPr>
      </w:pPr>
      <w:r>
        <w:rPr>
          <w:rFonts w:cs="Arial" w:ascii="Arial" w:hAnsi="Arial"/>
          <w:b/>
          <w:sz w:val="17"/>
          <w:szCs w:val="17"/>
        </w:rPr>
        <w:t>Zgodnie z art. 13 ust. 1 i ust. 2 ogólnego rozporządzenia o ochronie danych osobowych z dnia 27 kwietnia 2016 roku Urząd Miejski w Pabianicach informuje, że:</w:t>
      </w:r>
      <w:r>
        <w:rPr>
          <w:rFonts w:cs="Arial" w:ascii="Arial" w:hAnsi="Arial"/>
          <w:bCs/>
          <w:sz w:val="17"/>
          <w:szCs w:val="17"/>
        </w:rPr>
        <w:br/>
        <w:t>1. Administratorem Pani/Pana danych osobowych jest Prezydent Miasta Pabianic, Urząd Miejski w Pabianicach ul. Zamkowa 16, 95-200 Pabianice, zwany dalej Administratorem.</w:t>
        <w:br/>
        <w:t>2. Można skontaktować się z Administratorem pisząc na adres: Urząd Miejski w Pabianicach, 95-200 Pabianice ul. Zamkowa 16 lub za pośrednictwem powołanego przez niego inspektora ochrony danych, zwanego dalej ,,IOD" wysyłając e-mail na adres: IOD@um.pabianice.pl.</w:t>
        <w:br/>
        <w:t>3. Pani/Pana dane osobowe przetwarzane są w celu/celach:</w:t>
        <w:br/>
        <w:t>• wypełnienia obowiązku prawnego ciążącego na Administratorze (art. 6 ust. 1 lit. c RODO),</w:t>
        <w:br/>
        <w:t>• wykonania zadania realizowanego w interesie publicznym lub w ramach sprawowania władzy publicznej powierzonej Administratorowi (art. 6 ust. 1 lit. e RODO),</w:t>
        <w:br/>
        <w:t>• w pozostałych przypadkach Pani/Pana dane osobowe przetwarzane są wyłącznie na podstawie udzielonej zgody w zakresie i celu określonym w treści zgody (art. 6 ust. 1 lit. a RODO).</w:t>
        <w:br/>
        <w:t>4. Podstawą prawną przetwarzania Pani/Pana danych osobowych są obowiązujące przepisy prawa, zawarte umowy lub udzielona przez Panią/ Pana zgoda.</w:t>
        <w:br/>
        <w:t>5. Z danych osobowych będziemy korzystać do momentu zakończenia realizacji celów określonych w pkt 3, a po tym czasie przez okres oraz w zakresie wymaganym przez przepisy powszechnie obowiązującego prawa.</w:t>
        <w:br/>
        <w:t>6. Pani/Pana dane mogą zostać przekazane:</w:t>
        <w:br/>
        <w:t>• organom władzy publicznej oraz podmiotom wykonującym zadania publiczne lub działających na zlecenie organów władzy publicznej, w zakresie i w celach, które wynikają z przepisów powszechnie obowiązującego prawa,</w:t>
        <w:br/>
        <w:t>• innym podmiotom, które na podstawie stosownych umów podpisanych z Miastem Pabianice przetwarzają dane osobowe dla których Administratorem jest Prezydent Miasta Pabianice.</w:t>
        <w:br/>
        <w:t>7. Pani/Pana dane mogą być przetwarzane w sposób zautomatyzowany i nie będą podlegać profilowaniu.</w:t>
        <w:br/>
        <w:t>8. Pani/Pana dane nie trafią poza Europejski Obszar Gospodarczy (obejmujący Unię Europejską, Norwegię, Liechtenstein i Islandię).</w:t>
        <w:br/>
        <w:t>9. W związku z przetwarzaniem Pani/Pana danych osobowych, przysługują Pani/Panu następujące prawa:</w:t>
        <w:br/>
        <w:t>• prawo dostępu do danych osobowych,</w:t>
        <w:br/>
        <w:t>• prawo żądania sprostowania/poprawienia danych osobowych,</w:t>
        <w:br/>
        <w:t>• prawo żądania usunięcia danych osobowych przetwarzanych bezpodstawnie; informujemy, że w zakresie, w jakim Pani/Pana dane są przetwarzane na podstawie zgody ma Pani/Pan prawo wycofania zgody na przetwarzanie danych w dowolnym momencie,</w:t>
        <w:br/>
        <w:t>• prawo żądania ograniczenia przetwarzania danych osobowych,</w:t>
        <w:br/>
        <w:t>• prawo wyrażenia sprzeciwu wobec przetwarzania Pani/Pana danych osobowych ze względu na Pani/Pana szczególną sytuacje – w przypadkach, gdy przetwarzamy dane na podstawie naszego prawnie usprawiedliwionego interesu,</w:t>
        <w:br/>
        <w:t>• prawo do przenoszenia Pani/Pana danych osobowych, tj. prawo otrzymania od nas swoich danych osobowych; prawo do przenoszenia danych osobowych przysługuje tylko co do tych danych, które przetwarzamy na podstawie Pani/Pana zgody,</w:t>
        <w:br/>
        <w:t>• prawo do uzyskania informacji na temat źródła pozyskania Pani/Pana danych osobowych (art. 15 ust. 1 lit. g RODO), jeżeli nie będzie to miało wpływu na ochronę praw i wolności osoby, od której te dane pozyskano, co wynika z art. 8a ust. 1 ustawy z dnia 27 marca 2003 r. o planowaniu i zagospodarowaniu przestrzennym,</w:t>
        <w:br/>
        <w:t>• prawo wniesienia skargi do organu nadzorczego, gdy uzna Pani/Pan, iż przetwarzanie danych osobowych narusza przepisy ogólnego rozporządzenia o ochronie danych osobowych.</w:t>
        <w:br/>
        <w:t>10.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  <w:br/>
        <w:t>11. W sytuacji, gdy przetwarzanie danych osobowych odbywa się na podstawie zgody osoby, której dane dotyczą, podanie przez Panią/Pana danych osobowych Administratorowi ma charakter dobrowolny.</w:t>
        <w:br/>
        <w:t>12. Podanie przez Panią/Pana danych osobowych jest obowiązkowe, w sytuacji gdy przesłankę przetwarzania danych osobowych stanowi przepis prawa.</w:t>
      </w:r>
    </w:p>
    <w:p>
      <w:pPr>
        <w:pStyle w:val="Normal"/>
        <w:spacing w:before="120" w:after="120"/>
        <w:rPr>
          <w:rFonts w:ascii="Arial" w:hAnsi="Arial" w:cs="Arial"/>
          <w:bCs/>
          <w:sz w:val="17"/>
          <w:szCs w:val="17"/>
        </w:rPr>
      </w:pPr>
      <w:r>
        <w:rPr>
          <w:rFonts w:cs="Arial" w:ascii="Arial" w:hAnsi="Arial"/>
          <w:bCs/>
          <w:sz w:val="17"/>
          <w:szCs w:val="17"/>
        </w:rPr>
      </w:r>
    </w:p>
    <w:p>
      <w:pPr>
        <w:pStyle w:val="Normal"/>
        <w:spacing w:lineRule="auto" w:line="360" w:before="120"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o wyrażeniu zgody na przetwarzanie danych osobowych</w:t>
      </w:r>
    </w:p>
    <w:p>
      <w:pPr>
        <w:pStyle w:val="Normal"/>
        <w:spacing w:before="120" w:after="120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cs="Arial" w:ascii="Arial" w:hAnsi="Arial"/>
          <w:sz w:val="18"/>
          <w:szCs w:val="18"/>
        </w:rPr>
        <w:t xml:space="preserve">Potwierdzam zapoznanie się z powyższą klauzulą informacyjną o przetwarzaniu danych osobowych. Wyrażam zgodę na przetwarzanie moich danych osobowych w zakresie imienia i nazwiska i adresu e-mail lub numeru telefonu w celu określonym w pkt. 3 powyższej Klauzuli Informacyjnej. </w:t>
      </w:r>
    </w:p>
    <w:p>
      <w:pPr>
        <w:pStyle w:val="Normal"/>
        <w:spacing w:before="120" w:after="120"/>
        <w:ind w:firstLine="360"/>
        <w:jc w:val="right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cs="Arial" w:ascii="Arial" w:hAnsi="Arial"/>
          <w:sz w:val="18"/>
          <w:szCs w:val="18"/>
        </w:rPr>
        <w:t>…………………………………</w:t>
      </w:r>
      <w:r>
        <w:rPr>
          <w:rStyle w:val="Markedcontent"/>
          <w:rFonts w:cs="Arial" w:ascii="Arial" w:hAnsi="Arial"/>
          <w:sz w:val="18"/>
          <w:szCs w:val="18"/>
        </w:rPr>
        <w:t>..</w:t>
      </w:r>
    </w:p>
    <w:p>
      <w:pPr>
        <w:pStyle w:val="Normal"/>
        <w:spacing w:before="120" w:after="120"/>
        <w:ind w:firstLine="708" w:left="4956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Style w:val="Markedcontent"/>
          <w:rFonts w:cs="Arial" w:ascii="Arial" w:hAnsi="Arial"/>
          <w:sz w:val="18"/>
          <w:szCs w:val="18"/>
        </w:rPr>
        <w:t>Data i czytelny podpis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Calibri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39c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0739c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0739c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739c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739c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739c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739c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739c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739c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739c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739c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739c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739c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739c6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739c6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739c6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739c6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739c6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739c6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739c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739c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739c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739c6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739c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739c6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uiPriority w:val="99"/>
    <w:unhideWhenUsed/>
    <w:rsid w:val="000739c6"/>
    <w:rPr>
      <w:color w:val="0563C1"/>
      <w:u w:val="single"/>
    </w:rPr>
  </w:style>
  <w:style w:type="character" w:styleId="Markedcontent" w:customStyle="1">
    <w:name w:val="markedcontent"/>
    <w:basedOn w:val="DefaultParagraphFont"/>
    <w:qFormat/>
    <w:rsid w:val="000739c6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7c2dc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cb5061"/>
    <w:rPr>
      <w:color w:themeColor="followedHyperlink" w:val="96607D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0739c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0739c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739c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739c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73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Opisprzedsiwzicia" w:customStyle="1">
    <w:name w:val="opis przedsięwzięcia"/>
    <w:basedOn w:val="Normal"/>
    <w:qFormat/>
    <w:rsid w:val="000739c6"/>
    <w:pPr>
      <w:spacing w:lineRule="auto" w:line="240" w:before="0" w:after="0"/>
      <w:jc w:val="both"/>
    </w:pPr>
    <w:rPr>
      <w:rFonts w:ascii="Calibri Light" w:hAnsi="Calibri Light" w:eastAsia="Calibri"/>
      <w:b/>
      <w:bCs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

	<Relationship Id="rId1" Type="http://schemas.openxmlformats.org/officeDocument/2006/relationships/styles" Target="styles.xml"/>
	<Relationship Id="rId2" Type="http://schemas.openxmlformats.org/officeDocument/2006/relationships/hyperlink" Target="http://?" TargetMode="External"/>
	<Relationship Id="rId3" Type="http://schemas.openxmlformats.org/officeDocument/2006/relationships/fontTable" Target="fontTable.xml"/>
	<Relationship Id="rId4" Type="http://schemas.openxmlformats.org/officeDocument/2006/relationships/settings" Target="settings.xml"/>
	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LibreOffice/7.6.4.1$Windows_X86_64 LibreOffice_project/e19e193f88cd6c0525a17fb7a176ed8e6a3e2aa1</Application>
  <AppVersion>15.0000</AppVersion>
  <Pages>3</Pages>
  <Words>944</Words>
  <Characters>6187</Characters>
  <CharactersWithSpaces>7117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2024-09-04T09:39:00Z</dcterms:created>
  <dc:creator>Rafał Gajewski</dc:creator>
  <dc:description/>
  <dc:language>pl-PL</dc:language>
  <cp:lastModifiedBy/>
  <cp:lastPrinted>2025-05-05T15:16:05Z</cp:lastPrinted>
  <dcterms:modified xsi:type="dcterms:W3CDTF">2025-05-05T15:16:08Z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